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34CB" w:rsidRDefault="00AF34CB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AF34CB" w:rsidRDefault="00AF34CB">
      <w:pPr>
        <w:pStyle w:val="newncpi"/>
        <w:ind w:firstLine="0"/>
        <w:jc w:val="center"/>
      </w:pPr>
      <w:r>
        <w:rPr>
          <w:rStyle w:val="datepr"/>
        </w:rPr>
        <w:t>26 ноября 2024 г.</w:t>
      </w:r>
      <w:r>
        <w:rPr>
          <w:rStyle w:val="number"/>
        </w:rPr>
        <w:t xml:space="preserve"> № 734</w:t>
      </w:r>
    </w:p>
    <w:p w:rsidR="00AF34CB" w:rsidRDefault="00AF34CB">
      <w:pPr>
        <w:pStyle w:val="titlencpi"/>
      </w:pPr>
      <w:r>
        <w:t>Об изменении решения Ивьевского районного исполнительного комитета от 20 апреля 2021 г. № 231</w:t>
      </w:r>
    </w:p>
    <w:p w:rsidR="00AF34CB" w:rsidRDefault="00AF34CB">
      <w:pPr>
        <w:pStyle w:val="preamble"/>
      </w:pPr>
      <w:r>
        <w:t>На основании части третьей пункта 1 статьи 79</w:t>
      </w:r>
      <w:r>
        <w:rPr>
          <w:vertAlign w:val="superscript"/>
        </w:rPr>
        <w:t>1</w:t>
      </w:r>
      <w:r>
        <w:t xml:space="preserve"> Бюджетного кодекса Республики Беларусь Ивьевский районный исполнительный комитет РЕШИЛ:</w:t>
      </w:r>
    </w:p>
    <w:p w:rsidR="00AF34CB" w:rsidRDefault="00AF34CB">
      <w:pPr>
        <w:pStyle w:val="point"/>
      </w:pPr>
      <w:r>
        <w:t>1. Приложение к решению Ивьевского районного исполнительного комитета от 20 апреля 2021 г. № 231 «Об администраторах доходов районного бюджета» изложить в новой редакции (прилагается).</w:t>
      </w:r>
    </w:p>
    <w:p w:rsidR="00AF34CB" w:rsidRDefault="00AF34CB">
      <w:pPr>
        <w:pStyle w:val="point"/>
      </w:pPr>
      <w:r>
        <w:t>2. Настоящее решение вступает в силу после его официального опубликования.</w:t>
      </w:r>
    </w:p>
    <w:p w:rsidR="00AF34CB" w:rsidRDefault="00AF34C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AF34CB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F34CB" w:rsidRDefault="00AF34CB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F34CB" w:rsidRDefault="00AF34CB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:rsidR="00AF34CB" w:rsidRDefault="00AF34C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AF34CB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append1"/>
            </w:pPr>
            <w:r>
              <w:t>Приложение</w:t>
            </w:r>
          </w:p>
          <w:p w:rsidR="00AF34CB" w:rsidRDefault="00AF34CB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  <w:r>
              <w:br/>
              <w:t>20.04.2021 № 231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  <w:r>
              <w:br/>
              <w:t>26.11.2024 № 734)</w:t>
            </w:r>
          </w:p>
        </w:tc>
      </w:tr>
    </w:tbl>
    <w:p w:rsidR="00AF34CB" w:rsidRDefault="00AF34CB">
      <w:pPr>
        <w:pStyle w:val="titlep"/>
        <w:jc w:val="left"/>
      </w:pPr>
      <w:r>
        <w:t>ПЕРЕЧЕНЬ</w:t>
      </w:r>
      <w:r>
        <w:br/>
        <w:t>администраторов доходов бюджета и закрепленных за ними источников доходов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2"/>
        <w:gridCol w:w="1559"/>
        <w:gridCol w:w="1559"/>
        <w:gridCol w:w="4387"/>
      </w:tblGrid>
      <w:tr w:rsidR="00AF34CB">
        <w:trPr>
          <w:trHeight w:val="240"/>
        </w:trPr>
        <w:tc>
          <w:tcPr>
            <w:tcW w:w="985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F34CB" w:rsidRDefault="00AF34CB">
            <w:pPr>
              <w:pStyle w:val="table10"/>
              <w:jc w:val="center"/>
            </w:pPr>
            <w:r>
              <w:t>Наименование администратора доходов бюджета</w:t>
            </w:r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F34CB" w:rsidRDefault="00AF34CB">
            <w:pPr>
              <w:pStyle w:val="table10"/>
              <w:jc w:val="center"/>
            </w:pPr>
            <w:r>
              <w:t>Раздел классификации доходов бюджета</w:t>
            </w:r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F34CB" w:rsidRDefault="00AF34CB">
            <w:pPr>
              <w:pStyle w:val="table10"/>
              <w:jc w:val="center"/>
            </w:pPr>
            <w:r>
              <w:t>Подраздел классификации доходов бюджета</w:t>
            </w:r>
          </w:p>
        </w:tc>
        <w:tc>
          <w:tcPr>
            <w:tcW w:w="234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F34CB" w:rsidRDefault="00AF34CB">
            <w:pPr>
              <w:pStyle w:val="table10"/>
              <w:jc w:val="center"/>
            </w:pPr>
            <w:r>
              <w:t>Закрепленные за администратором источники доходов районного бюджета</w:t>
            </w:r>
          </w:p>
        </w:tc>
      </w:tr>
      <w:tr w:rsidR="00AF34CB">
        <w:trPr>
          <w:trHeight w:val="240"/>
        </w:trPr>
        <w:tc>
          <w:tcPr>
            <w:tcW w:w="98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1. Финансовый отдел райисполкома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38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проценты, уплачиваемые банками за пользование денежными средствами республиканского и местных бюджетов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38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проценты за пользование бюджетными займами, бюджетными кредитами, а также по обязательствам перед бюджетом по договорам уступки требования и по исполненным гарантиям Правительства Республики Беларусь, местных исполнительных и распорядительных органов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38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проценты, уплачиваемые банками за пользование прочими денежными средствами государственных органов (их территориальных органов), подчиненных им организаций и зачисляемые в бюджеты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плата за предоставление гарантий Правительства Республики Беларусь и местных исполнительных и распорядительных органов по кредитам банков Республики Беларусь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штраф за нарушение порядка использования средств республиканского и местных бюджетов либо организации государственных закупок товаров (работ, услуг) за счет указанных средств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 xml:space="preserve">возмещение сумм незаконно полученных, использованных не по целевому назначению или с нарушением бюджетного законодательства средств из бюджета, в том числе государственных целевых бюджетных средств, а также государственных внебюджетных средств (за исключением бюджета государственного внебюджетного фонда социальной защиты </w:t>
            </w:r>
            <w:r>
              <w:lastRenderedPageBreak/>
              <w:t>населения Республики Беларусь) и начисленных на них процентов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возврат средств, полученных и не использованных организациями в прошлом году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от уплаты процентов за пользование сформированными по кредитам активами, приобретенными органами местного управления, и пеней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14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по пеням, начисленным за несвоевременный возврат бюджетных займов, бюджетных ссуд, бюджетных кредитов, по обязательствам перед бюджетом по договорам уступки требования и по исполненным гарантиям Правительства Республики Беларусь, местных исполнительных и распорядительных органов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24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возврат средств в связи с отменой государственной поддержки, оказанной в виде предоставления финансовой помощи, возмещения юридическим лицам части процентов за пользование банковскими кредитами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28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средства, поступающие от взыскания (добровольной уплаты) денежных средств в соответствии с исполнительными документами, взыскателями по которым выступают местные финансовые органы, финансовые органы администраций районов</w:t>
            </w:r>
          </w:p>
        </w:tc>
      </w:tr>
      <w:tr w:rsidR="00AF34CB">
        <w:trPr>
          <w:trHeight w:val="240"/>
        </w:trPr>
        <w:tc>
          <w:tcPr>
            <w:tcW w:w="98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2. Отдел экономики райисполкома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средств (части средств), полученных от сдачи в аренду недвижимого имущества, находящегося в государственной собственности и переданного в безвозмездное пользование хозяйственным обществам, созданным в соответствии с законодательством о приватизации, их правопреемникам, республиканским государственно-общественным объединениям, их структурным подразделениям, а также полученных от сдачи в аренду недвижимого имущества, находящегося в собственности хозяйственных обществ и не зарегистрированного в установленном порядке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средств (части средств), полученных от сдачи в аренду недвижимого и движимого имущества, имущества военного назначения, закрепленных на праве хозяйственного ведения или оперативного управления за юридическими лицами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плата за право заключения договоров аренды недвижимого имущества, находящегося в государственной собственности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средств на выплату вознаграждения за исполнение государственными гражданскими служащими обязанностей представителя государства в хозяйственных обществах, акции (доли в уставных фондах) которых находятся в государственной собственности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доходы, поступающие в возмещение расходов, связанных с хранением, реализацией и иным использованием имущества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16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 xml:space="preserve">доходы, поступающие в возмещение расходов, связанных с организацией (подготовкой) и проведением аукционов и конкурсов по продаже имущества, аукционов по продаже права заключения договоров аренды капитальных строений (зданий, сооружений), изолированных помещений, машино-мест, их частей, находящихся в государственной собственности, </w:t>
            </w:r>
            <w:r>
              <w:lastRenderedPageBreak/>
              <w:t>отводом и государственной регистрацией создания земельных участков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 от отчуждения организациями (за исключением бюджетных) в процессе хозяйственной деятельности имущества, находящегося в государственной собственности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 от отчуждения бюджетными организациями имущества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денежные средства, конфискованные или обращенные в доход государства иным способом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 от реализации (использования) иного конфискованного или иным способом обращенного в доход государства имущества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средства от операций по безвозмездной передаче конфискованного и иным способом обращенного в доход государства имущества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сумм незаконно полученных, использованных не по целевому назначению или с нарушением бюджетного законодательства средств из бюджета, в том числе государственных целевых бюджетных средств, а также государственных внебюджетных средств (за исключением бюджета государственного внебюджетного фонда социальной защиты населения Республики Беларусь) и начисленных на них процентов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 от перечисления части чистой прибыли и иных платежей от осуществления лотерейной деятельности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19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плата в соответствии с договором на размещение средств наружной рекламы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20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иные неналоговые доходы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37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взнос, уплачиваемый собственниками, участниками (акционерами) юридических лиц Республики Беларусь, являющимися лицами из иностранных государств, при отчуждении их долей (акций) в уставном фонде, недвижимого имущества</w:t>
            </w:r>
          </w:p>
        </w:tc>
      </w:tr>
      <w:tr w:rsidR="00AF34CB">
        <w:trPr>
          <w:trHeight w:val="240"/>
        </w:trPr>
        <w:tc>
          <w:tcPr>
            <w:tcW w:w="98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3. Отдел землеустройства райисполкома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плата за право аренды земельных участков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16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доходы, поступающие в возмещение расходов, связанных с организацией (подготовкой) и проведением аукционов и конкурсов по продаже имущества, аукционов по продаже права заключения договоров аренды капитальных строений (зданий, сооружений), изолированных помещений, машино-мест, их частей, находящихся в государственной собственности, отводом и государственной регистрацией создания земельных участков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 от продажи земельных участков в частную собственность гражданам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 от продажи земельных участков в частную собственность негосударственным юридическим лицам, собственность иностранным государствам, международным организациям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20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иные неналоговые доходы</w:t>
            </w:r>
          </w:p>
        </w:tc>
      </w:tr>
      <w:tr w:rsidR="00AF34CB">
        <w:trPr>
          <w:trHeight w:val="240"/>
        </w:trPr>
        <w:tc>
          <w:tcPr>
            <w:tcW w:w="98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4. Управление сельского хозяйства и продовольствия райисполкома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арендная плата за рыболовные угодья, поверхностные водные объекты (их части)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средства, полученные при проведении торгов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арендная плата за предоставление участка лесного фонда в аренду для создания вольера для передержки или охотничьего вольера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 xml:space="preserve">поступления средств (части средств), полученных от сдачи в аренду недвижимого имущества, </w:t>
            </w:r>
            <w:r>
              <w:lastRenderedPageBreak/>
              <w:t>находящегося в государственной собственности и переданного в безвозмездное пользование хозяйственным обществам, созданным в соответствии с законодательством о приватизации, их правопреемникам, республиканским государственно-общественным объединениям, их структурным подразделениям, а также полученных от сдачи в аренду недвижимого имущества, находящегося в собственности хозяйственных обществ и не зарегистрированного в установленном порядке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средств (части средств), полученных от сдачи в аренду недвижимого и движимого имущества, имущества военного назначения, закрепленных на праве хозяйственного ведения или оперативного управления за юридическими лицами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от производителей сельскохозяйственной продукции за пользование техникой, полученной на условиях долгосрочной (финансовой) аренды (лизинга)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плата за право заключения договоров аренды недвижимого имущества, находящегося в государственной собственности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средств на выплату вознаграждения за исполнение государственными гражданскими служащими обязанностей представителя государства в хозяйственных обществах, акции (доли в уставных фондах) которых находятся в государственной собственности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доходы, поступающие в возмещение расходов ссудодателя (арендодателя) от государственных органов и организаций, местных исполнительных и распорядительных органов, юридических лиц и индивидуальных предпринимателей, которым недвижимое имущество передано в безвозмездное пользование или аренду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доходы, поступающие в возмещение расходов, связанных с хранением, реализацией и иным использованием имущества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30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прочие доходы, поступающие в счет компенсации расходов государства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 от отчуждения организациями (за исключением бюджетных) в процессе хозяйственной деятельности имущества, находящегося в государственной собственности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сумм незаконно полученных, использованных не по целевому назначению или с нарушением бюджетного законодательства средств из бюджета, в том числе государственных целевых бюджетных средств, а также государственных внебюджетных средств (за исключением бюджета государственного внебюджетного фонда социальной защиты населения Республики Беларусь) и начисленных на них процентов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вреда (ущерба), причиненного государственному имуществу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возврат средств, полученных и не использованных организациями в прошлом году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20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иные неналоговые доходы</w:t>
            </w:r>
          </w:p>
        </w:tc>
      </w:tr>
      <w:tr w:rsidR="00AF34CB">
        <w:trPr>
          <w:trHeight w:val="240"/>
        </w:trPr>
        <w:tc>
          <w:tcPr>
            <w:tcW w:w="98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 xml:space="preserve">5. Государственное учреждение «Ивьевский районный центр для </w:t>
            </w:r>
            <w:r>
              <w:lastRenderedPageBreak/>
              <w:t>обеспечения деятельности бюджетных организаций и государственных органов»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lastRenderedPageBreak/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 xml:space="preserve">поступления средств (части средств), полученных от сдачи в аренду недвижимого и движимого имущества, имущества военного назначения, закрепленных на праве хозяйственного ведения </w:t>
            </w:r>
            <w:r>
              <w:lastRenderedPageBreak/>
              <w:t>или оперативного управления за юридическими лицами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плата за право заключения договоров аренды недвижимого имущества, находящегося в государственной собственности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03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плата за питание детей, получающих дошкольное образование, специальное образование на уровне дошкольного образования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04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плата за пользование общежитиями государственных учреждений образования, специализированных учебно-спортивных учреждений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доходы, поступающие в порядке возмещения расходов по содержанию граждан, находящихся на государственном обеспечении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плата за получение дополнительного образования детей и молодежи в государственных детских школах искусств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доходы, поступающие в возмещение расходов ссудодателя (арендодателя) от государственных органов и организаций, местных исполнительных и распорядительных органов, юридических лиц и индивидуальных предпринимателей, которым недвижимое имущество передано в безвозмездное пользование или аренду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12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плата за питание обучающихся, получающих общее среднее, специальное образование на уровне общего среднего образования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15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плата за питание педагогических и иных работников учреждений образования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30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прочие доходы, поступающие в счет компенсации расходов государства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 от отчуждения бюджетными организациями имущества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удержания из заработной платы осужденных и лиц, освобожденных от уголовной ответственности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сумм незаконно полученных, использованных не по целевому назначению или с нарушением бюджетного законодательства средств из бюджета, в том числе государственных целевых бюджетных средств, а также государственных внебюджетных средств (за исключением бюджета государственного внебюджетного фонда социальной защиты населения Республики Беларусь) и начисленных на них процентов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вреда (ущерба), причиненного государственному имуществу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возврат средств, полученных и не использованных организациями в прошлом году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20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иные неналоговые доходы</w:t>
            </w:r>
          </w:p>
        </w:tc>
      </w:tr>
      <w:tr w:rsidR="00AF34CB">
        <w:trPr>
          <w:trHeight w:val="240"/>
        </w:trPr>
        <w:tc>
          <w:tcPr>
            <w:tcW w:w="98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6. Государственное учреждение «Ивьевская районная ветеринарная станция»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средств (части средств), полученных от сдачи в аренду недвижимого и движимого имущества, имущества военного назначения, закрепленных на праве хозяйственного ведения или оперативного управления за юридическими лицами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доходы, поступающие в возмещение расходов ссудодателя (арендодателя) от государственных органов и организаций, местных исполнительных и распорядительных органов, юридических лиц и индивидуальных предпринимателей, которым недвижимое имущество передано в безвозмездное пользование или аренду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30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прочие доходы, поступающие в счет компенсации расходов государства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сумм незаконно полученных, использованных не по целевому назначению или с нарушением бюджетного законодательства средств из бюджета, в том числе государственных целевых бюджетных средств, а также государственных внебюджетных средств (за исключением бюджета государственного внебюджетного фонда социальной защиты населения Республики Беларусь) и начисленных на них процентов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вреда (ущерба), причиненного государственному имуществу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возврат средств, полученных и не использованных организациями в прошлом году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20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иные неналоговые доходы</w:t>
            </w:r>
          </w:p>
        </w:tc>
      </w:tr>
      <w:tr w:rsidR="00AF34CB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7. Отдел жилищно-коммунального хозяйства райисполкома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18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средств в счет компенсационных выплат стоимости удаляемых, пересаживаемых объектов растительного мира</w:t>
            </w:r>
          </w:p>
        </w:tc>
      </w:tr>
      <w:tr w:rsidR="00AF34CB">
        <w:trPr>
          <w:trHeight w:val="240"/>
        </w:trPr>
        <w:tc>
          <w:tcPr>
            <w:tcW w:w="98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8. Отдел архитектуры и строительства райисполкома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14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средства, поступающие в счет возмещения затрат на строительство, в том числе проектирование, объектов распределительной инженерной и транспортной инфраструктуры к земельным участкам, представленным для строительства многоквартирных жилых домов, одноквартирных, блокированных жилых домов в районах (кварталах) индивидуальной жилой застройки, строительства иных объектов на территории застройки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18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средства, поступающие в возмещение расходов на оплату работ по изготовлению проектной документации по жилым домам, строящимся по государственному заказу, а также части задолженности по уплате процентов за пользование льготными кредитами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13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в счет компенсации заказчиками (застройщиками) жилых домов стоимости жилых помещений, предназначенных для переселения граждан из жилых домов, подлежащих сносу, в связи с предоставлением земельных участков под жилищное строительство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16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 от перечисления остатка зарезервированных средств и начисленных процентов со специального счета на период действия гарантийного срока эксплуатации объекта строительства</w:t>
            </w:r>
          </w:p>
        </w:tc>
      </w:tr>
      <w:tr w:rsidR="00AF34CB">
        <w:trPr>
          <w:trHeight w:val="240"/>
        </w:trPr>
        <w:tc>
          <w:tcPr>
            <w:tcW w:w="9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9. Отдел записи актов гражданского состояния райисполкома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 от оказания платных услуг (работ), получаемые государственными органами (их территориальными органами) и зачисляемые в бюджеты</w:t>
            </w:r>
          </w:p>
        </w:tc>
      </w:tr>
      <w:tr w:rsidR="00AF34CB">
        <w:trPr>
          <w:trHeight w:val="240"/>
        </w:trPr>
        <w:tc>
          <w:tcPr>
            <w:tcW w:w="98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10. Группа бухгалтерского учета и отчетности райисполкома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средств (части средств), полученных от сдачи в аренду недвижимого и движимого имущества, имущества военного назначения, закрепленных на праве хозяйственного ведения или оперативного управления за юридическими лицами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плата, взимаемая при осуществлении иных административных процедур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средств на выплату вознаграждения за исполнение государственными гражданскими служащими обязанностей представителя государства в хозяйственных обществах, акции (доли в уставных фондах) которых находятся в государственной собственности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доходы, поступающие в возмещение расходов ссудодателя (арендодателя) от государственных органов и организаций, местных исполнительных и распорядительных органов, юридических лиц и индивидуальных предпринимателей, которым недвижимое имущество передано в безвозмездное пользование или аренду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09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доходы, поступающие в возмещение расходов, связанных с хранением, реализацией и иным использованием имущества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16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доходы, поступающие в возмещение расходов, связанных с организацией (подготовкой) и проведением аукционов и конкурсов по продаже имущества, аукционов по продаже права заключения договоров аренды капитальных строений (зданий, сооружений), изолированных помещений, машино-мест, их частей, находящихся в государственной собственности, отводом и государственной регистрацией создания земельных участков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30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прочие доходы, поступающие в счет компенсации расходов государства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сумм незаконно полученных, использованных не по целевому назначению или с нарушением бюджетного законодательства средств из бюджета, в том числе государственных целевых бюджетных средств, а также государственных внебюджетных средств (за исключением бюджета государственного внебюджетного фонда социальной защиты населения Республики Беларусь) и начисленных на них процентов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вреда (ущерба), причиненного государственному имуществу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возврат средств, полученных и не использованных организациями в прошлом году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20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иные неналоговые доходы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24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возврат средств в связи с отменой государственной поддержки, оказанной в виде предоставления финансовой помощи, возмещения юридическим лицам части процентов за пользование банковскими кредитами</w:t>
            </w:r>
          </w:p>
        </w:tc>
      </w:tr>
      <w:tr w:rsidR="00AF34CB">
        <w:trPr>
          <w:trHeight w:val="240"/>
        </w:trPr>
        <w:tc>
          <w:tcPr>
            <w:tcW w:w="98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11. Учреждение здравоохранения «Ивьевская центральная районная больница»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средств (части средств), полученных от сдачи в аренду недвижимого и движимого имущества, имущества военного назначения, закрепленных на праве хозяйственного ведения или оперативного управления за юридическими лицами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плата за право заключения договоров аренды недвижимого имущества, находящегося в государственной собственности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доходы, поступающие в возмещение расходов ссудодателя (арендодателя) от государственных органов и организаций, местных исполнительных и распорядительных органов, юридических лиц и индивидуальных предпринимателей, которым недвижимое имущество передано в безвозмездное пользование или аренду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30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прочие доходы, поступающие в счет компенсации расходов государства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07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 от отчуждения бюджетными организациями имущества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удержания из заработной платы осужденных и лиц, освобожденных от уголовной ответственности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сумм незаконно полученных, использованных не по целевому назначению или с нарушением бюджетного законодательства средств из бюджета, в том числе государственных целевых бюджетных средств, а также государственных внебюджетных средств (за исключением бюджета государственного внебюджетного фонда социальной защиты населения Республики Беларусь) и начисленных на них процентов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вреда (ущерба), причиненного государственному имуществу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возврат средств, полученных и не использованных организациями в прошлом году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20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иные неналоговые доходы</w:t>
            </w:r>
          </w:p>
        </w:tc>
      </w:tr>
      <w:tr w:rsidR="00AF34CB">
        <w:trPr>
          <w:trHeight w:val="240"/>
        </w:trPr>
        <w:tc>
          <w:tcPr>
            <w:tcW w:w="98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12. Ивьевское районное унитарное предприятие жилищно-коммунального хозяйства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поступления средств (части средств), полученных от сдачи в аренду недвижимого и движимого имущества, имущества военного назначения, закрепленных на праве хозяйственного ведения или оперативного управления за юридическими лицами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01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 от приватизации (продажи) жилых помещений государственного жилищного фонда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06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 от отчуждения организациями (за исключением бюджетных) в процессе хозяйственной деятельности имущества, находящегося в государственной собственности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сумм незаконно полученных, использованных не по целевому назначению или с нарушением бюджетного законодательства средств из бюджета, в том числе государственных целевых бюджетных средств, а также государственных внебюджетных средств (за исключением бюджета государственного внебюджетного фонда социальной защиты населения Республики Беларусь) и начисленных на них процентов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вреда (ущерба), причиненного государственному имуществу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возврат средств, полученных и не использованных организациями в прошлом году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20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иные неналоговые доходы</w:t>
            </w:r>
          </w:p>
        </w:tc>
      </w:tr>
      <w:tr w:rsidR="00AF34CB">
        <w:trPr>
          <w:trHeight w:val="240"/>
        </w:trPr>
        <w:tc>
          <w:tcPr>
            <w:tcW w:w="98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13. Государственное учреждение «Территориальный центр социального обслуживания населения Ивьевского района»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доходы, поступающие в порядке возмещения расходов по содержанию граждан, находящихся на государственном обеспечении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доходы, поступающие в возмещение расходов ссудодателя (арендодателя) от государственных органов и организаций, местных исполнительных и распорядительных органов, юридических лиц и индивидуальных предпринимателей, которым недвижимое имущество передано в безвозмездное пользование или аренду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сумм незаконно полученных, использованных не по целевому назначению или с нарушением бюджетного законодательства средств из бюджета, в том числе государственных целевых бюджетных средств, а также государственных внебюджетных средств (за исключением бюджета государственного внебюджетного фонда социальной защиты населения Республики Беларусь) и начисленных на них процентов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08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вреда (ущерба), причиненного государственному имуществу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возврат средств, полученных и не использованных организациями в прошлом году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20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иные неналоговые доходы</w:t>
            </w:r>
          </w:p>
        </w:tc>
      </w:tr>
      <w:tr w:rsidR="00AF34CB">
        <w:trPr>
          <w:trHeight w:val="240"/>
        </w:trPr>
        <w:tc>
          <w:tcPr>
            <w:tcW w:w="985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14. Управление по труду, занятости и социальной защите райисполкома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удержания из заработной платы осужденных и лиц, освобожденных от уголовной ответственности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возмещение сумм незаконно полученных, использованных не по целевому назначению или с нарушением бюджетного законодательства средств из бюджета, в том числе государственных целевых бюджетных средств, а также государственных внебюджетных средств (за исключением бюджета государственного внебюджетного фонда социальной защиты населения Республики Беларусь) и начисленных на них процентов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02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возврат средств, полученных и не использованных организациями в прошлом году</w:t>
            </w:r>
          </w:p>
        </w:tc>
      </w:tr>
      <w:tr w:rsidR="00AF34CB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CB" w:rsidRDefault="00AF34C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  <w:jc w:val="center"/>
            </w:pPr>
            <w:r>
              <w:t>20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F34CB" w:rsidRDefault="00AF34CB">
            <w:pPr>
              <w:pStyle w:val="table10"/>
            </w:pPr>
            <w:r>
              <w:t>иные неналоговые доходы</w:t>
            </w:r>
          </w:p>
        </w:tc>
      </w:tr>
    </w:tbl>
    <w:p w:rsidR="00AF34CB" w:rsidRDefault="00AF34CB">
      <w:pPr>
        <w:pStyle w:val="newncpi"/>
      </w:pPr>
      <w:r>
        <w:t> </w:t>
      </w:r>
    </w:p>
    <w:p w:rsidR="00EF32C1" w:rsidRDefault="00EF32C1"/>
    <w:sectPr w:rsidR="00EF32C1" w:rsidSect="008E15AD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4CB"/>
    <w:rsid w:val="005B43B8"/>
    <w:rsid w:val="0086659A"/>
    <w:rsid w:val="00AF34CB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06EAB-83C5-465F-9F4A-45D2BE554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F34CB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titlep">
    <w:name w:val="titlep"/>
    <w:basedOn w:val="a"/>
    <w:rsid w:val="00AF34CB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AF34CB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AF34CB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AF34CB"/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AF34CB"/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append1">
    <w:name w:val="append1"/>
    <w:basedOn w:val="a"/>
    <w:rsid w:val="00AF34CB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newncpi">
    <w:name w:val="newncpi"/>
    <w:basedOn w:val="a"/>
    <w:rsid w:val="00AF34CB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AF34CB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AF34CB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F34CB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F34CB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F34CB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F34C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F34CB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3284</Words>
  <Characters>18720</Characters>
  <Application>Microsoft Office Word</Application>
  <DocSecurity>0</DocSecurity>
  <Lines>156</Lines>
  <Paragraphs>43</Paragraphs>
  <ScaleCrop>false</ScaleCrop>
  <Company/>
  <LinksUpToDate>false</LinksUpToDate>
  <CharactersWithSpaces>21961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2025-01-28T12:59:00Z</dcterms:created>
  <dcterms:modified xsi:type="dcterms:W3CDTF">2025-01-28T12:59:00Z</dcterms:modified>
</cp:coreProperties>
</file>